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AF3A5A" w:rsidRDefault="004606A8" w:rsidP="00FF453B">
      <w:pPr>
        <w:pStyle w:val="ConsPlusNonformat"/>
        <w:jc w:val="center"/>
        <w:rPr>
          <w:rFonts w:ascii="Times New Roman" w:hAnsi="Times New Roman" w:cs="Times New Roman"/>
          <w:b/>
          <w:caps/>
        </w:rPr>
      </w:pPr>
      <w:r w:rsidRPr="00AF3A5A">
        <w:rPr>
          <w:rFonts w:ascii="Times New Roman" w:hAnsi="Times New Roman" w:cs="Times New Roman"/>
          <w:b/>
          <w:caps/>
        </w:rPr>
        <w:t>«</w:t>
      </w:r>
      <w:r w:rsidR="00AF3A5A" w:rsidRPr="00AF3A5A">
        <w:rPr>
          <w:rFonts w:ascii="Times New Roman" w:hAnsi="Times New Roman" w:cs="Times New Roman"/>
          <w:b/>
        </w:rPr>
        <w:t>Допуск в эксплуатацию прибора учета</w:t>
      </w:r>
      <w:r w:rsidRPr="00AF3A5A">
        <w:rPr>
          <w:rFonts w:ascii="Times New Roman" w:hAnsi="Times New Roman" w:cs="Times New Roman"/>
          <w:b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4606A8" w:rsidRDefault="00FF453B" w:rsidP="00FF453B">
      <w:pPr>
        <w:pStyle w:val="ConsPlusNonformat"/>
        <w:rPr>
          <w:rFonts w:ascii="Times New Roman" w:hAnsi="Times New Roman" w:cs="Times New Roman"/>
          <w:u w:val="single"/>
        </w:rPr>
      </w:pPr>
      <w:r w:rsidRPr="00B249B8">
        <w:rPr>
          <w:rFonts w:ascii="Times New Roman" w:hAnsi="Times New Roman" w:cs="Times New Roman"/>
          <w:b/>
        </w:rPr>
        <w:t>Круг заявителей:</w:t>
      </w:r>
      <w:r w:rsidRPr="00FF453B">
        <w:rPr>
          <w:rFonts w:ascii="Times New Roman" w:hAnsi="Times New Roman" w:cs="Times New Roman"/>
        </w:rPr>
        <w:t xml:space="preserve"> </w:t>
      </w:r>
      <w:r w:rsidR="00B249B8" w:rsidRPr="00B249B8">
        <w:rPr>
          <w:rFonts w:ascii="Times New Roman" w:hAnsi="Times New Roman" w:cs="Times New Roman"/>
        </w:rPr>
        <w:t>юридические и физические лица, индивидуальные предприниматели.</w:t>
      </w:r>
    </w:p>
    <w:p w:rsidR="00FF453B" w:rsidRPr="00B249B8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B249B8" w:rsidRPr="00B249B8">
        <w:rPr>
          <w:rFonts w:ascii="Times New Roman" w:hAnsi="Times New Roman" w:cs="Times New Roman"/>
        </w:rPr>
        <w:t xml:space="preserve"> </w:t>
      </w:r>
      <w:r w:rsidR="004606A8" w:rsidRPr="00B249B8">
        <w:rPr>
          <w:rFonts w:ascii="Times New Roman" w:hAnsi="Times New Roman" w:cs="Times New Roman"/>
        </w:rPr>
        <w:t>бесплатно.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Условия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B249B8" w:rsidRPr="00B249B8">
        <w:rPr>
          <w:rFonts w:ascii="Times New Roman" w:hAnsi="Times New Roman" w:cs="Times New Roman"/>
        </w:rPr>
        <w:t xml:space="preserve">подключение в установленном законом порядке </w:t>
      </w:r>
      <w:proofErr w:type="spellStart"/>
      <w:r w:rsidR="00B249B8" w:rsidRPr="00B249B8">
        <w:rPr>
          <w:rFonts w:ascii="Times New Roman" w:hAnsi="Times New Roman" w:cs="Times New Roman"/>
        </w:rPr>
        <w:t>энергопринимающих</w:t>
      </w:r>
      <w:proofErr w:type="spellEnd"/>
      <w:r w:rsidR="00B249B8" w:rsidRPr="00B249B8">
        <w:rPr>
          <w:rFonts w:ascii="Times New Roman" w:hAnsi="Times New Roman" w:cs="Times New Roman"/>
        </w:rPr>
        <w:t xml:space="preserve"> устройств потребителя к электрическим сетям, принадлежащим на праве собственности или ином законном основан</w:t>
      </w:r>
      <w:proofErr w:type="gramStart"/>
      <w:r w:rsidR="00B249B8" w:rsidRPr="00B249B8">
        <w:rPr>
          <w:rFonts w:ascii="Times New Roman" w:hAnsi="Times New Roman" w:cs="Times New Roman"/>
        </w:rPr>
        <w:t xml:space="preserve">ии </w:t>
      </w:r>
      <w:r w:rsidR="001E6636">
        <w:rPr>
          <w:rFonts w:ascii="Times New Roman" w:hAnsi="Times New Roman" w:cs="Times New Roman"/>
        </w:rPr>
        <w:t>ООО</w:t>
      </w:r>
      <w:proofErr w:type="gramEnd"/>
      <w:r w:rsidR="001E6636">
        <w:rPr>
          <w:rFonts w:ascii="Times New Roman" w:hAnsi="Times New Roman" w:cs="Times New Roman"/>
        </w:rPr>
        <w:t xml:space="preserve"> «ЭЛЕКТРОСНАБ»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 xml:space="preserve">Результат оказания услуги (процесса): </w:t>
      </w:r>
      <w:r w:rsidR="00AF3A5A">
        <w:rPr>
          <w:rFonts w:ascii="Times New Roman" w:hAnsi="Times New Roman" w:cs="Times New Roman"/>
        </w:rPr>
        <w:t>допуск в эксплуатацию</w:t>
      </w:r>
      <w:r w:rsidR="004167F0" w:rsidRPr="004167F0">
        <w:rPr>
          <w:rFonts w:ascii="Times New Roman" w:hAnsi="Times New Roman" w:cs="Times New Roman"/>
        </w:rPr>
        <w:t xml:space="preserve"> прибора учета</w:t>
      </w:r>
      <w:r w:rsidRPr="00FF453B">
        <w:rPr>
          <w:rFonts w:ascii="Times New Roman" w:hAnsi="Times New Roman" w:cs="Times New Roman"/>
        </w:rPr>
        <w:t>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Общий срок оказания услуги (процесса):</w:t>
      </w:r>
      <w:r w:rsidR="00AF3A5A">
        <w:rPr>
          <w:rFonts w:ascii="Times New Roman" w:hAnsi="Times New Roman" w:cs="Times New Roman"/>
          <w:b/>
        </w:rPr>
        <w:t xml:space="preserve"> </w:t>
      </w:r>
      <w:r w:rsidR="00AF3A5A" w:rsidRPr="00AF3A5A">
        <w:rPr>
          <w:rFonts w:ascii="Times New Roman" w:hAnsi="Times New Roman" w:cs="Times New Roman"/>
        </w:rPr>
        <w:t>не позднее</w:t>
      </w:r>
      <w:r w:rsidRPr="00FF453B">
        <w:rPr>
          <w:rFonts w:ascii="Times New Roman" w:hAnsi="Times New Roman" w:cs="Times New Roman"/>
        </w:rPr>
        <w:t xml:space="preserve"> </w:t>
      </w:r>
      <w:r w:rsidR="004167F0">
        <w:rPr>
          <w:rFonts w:ascii="Times New Roman" w:hAnsi="Times New Roman" w:cs="Times New Roman"/>
        </w:rPr>
        <w:t>1</w:t>
      </w:r>
      <w:r w:rsidR="006C392C" w:rsidRPr="00B249B8">
        <w:rPr>
          <w:rFonts w:ascii="Times New Roman" w:hAnsi="Times New Roman" w:cs="Times New Roman"/>
        </w:rPr>
        <w:t>5 рабочих дней</w:t>
      </w:r>
      <w:r w:rsidRPr="00FF453B">
        <w:rPr>
          <w:rFonts w:ascii="Times New Roman" w:hAnsi="Times New Roman" w:cs="Times New Roman"/>
        </w:rPr>
        <w:t>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022"/>
      </w:tblGrid>
      <w:tr w:rsidR="00FF453B" w:rsidRPr="008E0B7A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E0B7A">
              <w:rPr>
                <w:rFonts w:ascii="Times New Roman" w:hAnsi="Times New Roman" w:cs="Times New Roman"/>
              </w:rPr>
              <w:t>п</w:t>
            </w:r>
            <w:proofErr w:type="gramEnd"/>
            <w:r w:rsidRPr="008E0B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167F0" w:rsidRPr="004167F0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6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 w:rsidP="004167F0">
            <w:pPr>
              <w:rPr>
                <w:sz w:val="20"/>
                <w:szCs w:val="20"/>
              </w:rPr>
            </w:pPr>
            <w:r w:rsidRPr="004167F0">
              <w:rPr>
                <w:sz w:val="20"/>
                <w:szCs w:val="20"/>
              </w:rPr>
              <w:t xml:space="preserve">Прием заявки </w:t>
            </w:r>
          </w:p>
          <w:p w:rsidR="004167F0" w:rsidRPr="004167F0" w:rsidRDefault="004167F0" w:rsidP="004167F0">
            <w:pPr>
              <w:pStyle w:val="ConsPlusNormal"/>
              <w:rPr>
                <w:rFonts w:ascii="Times New Roman" w:hAnsi="Times New Roman" w:cs="Times New Roman"/>
              </w:rPr>
            </w:pPr>
            <w:r w:rsidRPr="004167F0">
              <w:rPr>
                <w:rFonts w:ascii="Times New Roman" w:hAnsi="Times New Roman" w:cs="Times New Roman"/>
              </w:rPr>
              <w:t>(запроса)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AF3A5A" w:rsidRDefault="00AF3A5A" w:rsidP="00AF3A5A">
            <w:pPr>
              <w:rPr>
                <w:sz w:val="20"/>
                <w:szCs w:val="20"/>
              </w:rPr>
            </w:pPr>
            <w:proofErr w:type="gramStart"/>
            <w:r w:rsidRPr="00AF3A5A">
              <w:rPr>
                <w:color w:val="000000"/>
                <w:sz w:val="20"/>
                <w:szCs w:val="20"/>
              </w:rPr>
              <w:t xml:space="preserve">Собственник </w:t>
            </w:r>
            <w:proofErr w:type="spellStart"/>
            <w:r w:rsidRPr="00AF3A5A">
              <w:rPr>
                <w:color w:val="000000"/>
                <w:sz w:val="20"/>
                <w:szCs w:val="20"/>
              </w:rPr>
              <w:t>энергопринимающих</w:t>
            </w:r>
            <w:proofErr w:type="spellEnd"/>
            <w:r w:rsidRPr="00AF3A5A">
              <w:rPr>
                <w:color w:val="000000"/>
                <w:sz w:val="20"/>
                <w:szCs w:val="20"/>
              </w:rPr>
              <w:t xml:space="preserve"> устройств, в отношении которых установлен прибор учета, а в отношении коллективного (общедомового) прибора учета, установленного в многоквартирном доме, - исполнитель коммунальных услуг, обязан получить допуск прибора учета в эксплуатацию, для чего он должен направить письменную заявку на осуществление допуска в эксплуатацию прибора учета в</w:t>
            </w:r>
            <w:r w:rsidRPr="00AF3A5A">
              <w:rPr>
                <w:sz w:val="20"/>
                <w:szCs w:val="20"/>
              </w:rPr>
              <w:t xml:space="preserve">. В заявке указывается: </w:t>
            </w:r>
            <w:proofErr w:type="gramEnd"/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- реквизиты заявителя;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 xml:space="preserve">- место нахождения </w:t>
            </w:r>
            <w:proofErr w:type="spellStart"/>
            <w:r w:rsidRPr="00AF3A5A">
              <w:rPr>
                <w:color w:val="000000"/>
                <w:sz w:val="20"/>
                <w:szCs w:val="20"/>
              </w:rPr>
              <w:t>энергопринимающих</w:t>
            </w:r>
            <w:proofErr w:type="spellEnd"/>
            <w:r w:rsidRPr="00AF3A5A">
              <w:rPr>
                <w:color w:val="000000"/>
                <w:sz w:val="20"/>
                <w:szCs w:val="20"/>
              </w:rPr>
              <w:t xml:space="preserve"> устройств, в отношении которых установлен прибор учета, </w:t>
            </w:r>
            <w:proofErr w:type="gramStart"/>
            <w:r w:rsidRPr="00AF3A5A">
              <w:rPr>
                <w:color w:val="000000"/>
                <w:sz w:val="20"/>
                <w:szCs w:val="20"/>
              </w:rPr>
              <w:t>допуск</w:t>
            </w:r>
            <w:proofErr w:type="gramEnd"/>
            <w:r w:rsidRPr="00AF3A5A">
              <w:rPr>
                <w:color w:val="000000"/>
                <w:sz w:val="20"/>
                <w:szCs w:val="20"/>
              </w:rPr>
              <w:t xml:space="preserve"> в эксплуатацию которого планируется осуществить;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- номер договора энергоснабжения (купли-продажи (поставки) электрической энергии (мощности)), договора оказания услуг по передаче электрической энергии (если такой договор заключен указанным собственником);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 xml:space="preserve">- предлагаемые дата и время </w:t>
            </w:r>
            <w:proofErr w:type="gramStart"/>
            <w:r w:rsidRPr="00AF3A5A">
              <w:rPr>
                <w:color w:val="000000"/>
                <w:sz w:val="20"/>
                <w:szCs w:val="20"/>
              </w:rPr>
              <w:t>проведения процедуры допуска прибора учета</w:t>
            </w:r>
            <w:proofErr w:type="gramEnd"/>
            <w:r w:rsidRPr="00AF3A5A">
              <w:rPr>
                <w:color w:val="000000"/>
                <w:sz w:val="20"/>
                <w:szCs w:val="20"/>
              </w:rPr>
              <w:t xml:space="preserve"> в эксплуатацию, которая не может быть ранее 5 рабочих дней и позднее 15 рабочих дней со дня направления заявки;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- контактные данные, включая номер телефона;</w:t>
            </w:r>
          </w:p>
          <w:p w:rsidR="004167F0" w:rsidRDefault="00AF3A5A" w:rsidP="00AF3A5A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AF3A5A">
              <w:rPr>
                <w:rFonts w:ascii="Times New Roman" w:hAnsi="Times New Roman" w:cs="Times New Roman"/>
                <w:color w:val="000000"/>
              </w:rPr>
              <w:t>- метрологические характеристики прибора учета и измерительных трансформаторов (при их наличии), в том числе класс точности, тип прибора учета и измерительных трансформаторов (при их наличии).</w:t>
            </w:r>
          </w:p>
          <w:p w:rsidR="00AF3A5A" w:rsidRPr="00AF3A5A" w:rsidRDefault="00AF3A5A" w:rsidP="00AF3A5A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AF3A5A" w:rsidRDefault="00AF3A5A" w:rsidP="00AF3A5A">
            <w:pPr>
              <w:rPr>
                <w:sz w:val="20"/>
                <w:szCs w:val="20"/>
              </w:rPr>
            </w:pPr>
            <w:r w:rsidRPr="00AF3A5A">
              <w:rPr>
                <w:sz w:val="20"/>
                <w:szCs w:val="20"/>
              </w:rPr>
              <w:t>Письменная заявка потребителя</w:t>
            </w:r>
          </w:p>
          <w:p w:rsidR="004167F0" w:rsidRPr="00AF3A5A" w:rsidRDefault="004167F0" w:rsidP="004E29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AF3A5A" w:rsidRDefault="00AF3A5A" w:rsidP="00AF3A5A">
            <w:pPr>
              <w:rPr>
                <w:sz w:val="20"/>
                <w:szCs w:val="20"/>
              </w:rPr>
            </w:pPr>
            <w:r w:rsidRPr="00AF3A5A">
              <w:rPr>
                <w:sz w:val="20"/>
                <w:szCs w:val="20"/>
              </w:rPr>
              <w:t xml:space="preserve">За одно посещение, в случае комплектности документов и полноты сведений в заявлении    </w:t>
            </w:r>
          </w:p>
          <w:p w:rsidR="004167F0" w:rsidRPr="00AF3A5A" w:rsidRDefault="00AF3A5A" w:rsidP="00AF3A5A">
            <w:pPr>
              <w:pStyle w:val="ConsPlusNormal"/>
              <w:rPr>
                <w:rFonts w:ascii="Times New Roman" w:hAnsi="Times New Roman" w:cs="Times New Roman"/>
              </w:rPr>
            </w:pPr>
            <w:r w:rsidRPr="00AF3A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AF3A5A" w:rsidRDefault="00AF3A5A" w:rsidP="00AF3A5A">
            <w:pPr>
              <w:rPr>
                <w:sz w:val="20"/>
                <w:szCs w:val="20"/>
              </w:rPr>
            </w:pPr>
            <w:proofErr w:type="gramStart"/>
            <w:r w:rsidRPr="00AF3A5A">
              <w:rPr>
                <w:color w:val="000000"/>
                <w:sz w:val="20"/>
                <w:szCs w:val="20"/>
                <w:shd w:val="clear" w:color="auto" w:fill="FFFFFF"/>
              </w:rPr>
              <w:t>Основные положения функционирования розничных рынков электроэнергии» (утв. Постановлением Правительства РФ от 04.05.2012 №</w:t>
            </w:r>
            <w:r w:rsidRPr="00AF3A5A">
              <w:rPr>
                <w:sz w:val="20"/>
                <w:szCs w:val="20"/>
              </w:rPr>
              <w:t>442 (п. 152,153, 154)</w:t>
            </w:r>
            <w:proofErr w:type="gramEnd"/>
          </w:p>
          <w:p w:rsidR="004167F0" w:rsidRPr="00AF3A5A" w:rsidRDefault="00AF3A5A" w:rsidP="00AF3A5A">
            <w:pPr>
              <w:rPr>
                <w:sz w:val="20"/>
                <w:szCs w:val="20"/>
              </w:rPr>
            </w:pPr>
            <w:r w:rsidRPr="00AF3A5A">
              <w:rPr>
                <w:sz w:val="20"/>
                <w:szCs w:val="20"/>
              </w:rPr>
              <w:t xml:space="preserve"> </w:t>
            </w:r>
          </w:p>
          <w:p w:rsidR="004167F0" w:rsidRPr="00AF3A5A" w:rsidRDefault="004167F0">
            <w:pPr>
              <w:rPr>
                <w:sz w:val="20"/>
                <w:szCs w:val="20"/>
              </w:rPr>
            </w:pPr>
          </w:p>
          <w:p w:rsidR="004167F0" w:rsidRPr="00AF3A5A" w:rsidRDefault="004167F0">
            <w:pPr>
              <w:rPr>
                <w:sz w:val="20"/>
                <w:szCs w:val="20"/>
              </w:rPr>
            </w:pPr>
          </w:p>
        </w:tc>
      </w:tr>
      <w:tr w:rsidR="004167F0" w:rsidRPr="004167F0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67F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>
            <w:pPr>
              <w:rPr>
                <w:sz w:val="20"/>
                <w:szCs w:val="20"/>
              </w:rPr>
            </w:pPr>
            <w:proofErr w:type="spellStart"/>
            <w:r w:rsidRPr="004167F0">
              <w:rPr>
                <w:sz w:val="20"/>
                <w:szCs w:val="20"/>
              </w:rPr>
              <w:t>Согласова</w:t>
            </w:r>
            <w:proofErr w:type="spellEnd"/>
            <w:r w:rsidRPr="004167F0">
              <w:rPr>
                <w:sz w:val="20"/>
                <w:szCs w:val="20"/>
              </w:rPr>
              <w:t>-</w:t>
            </w:r>
          </w:p>
          <w:p w:rsidR="004167F0" w:rsidRPr="004167F0" w:rsidRDefault="004167F0">
            <w:pPr>
              <w:rPr>
                <w:sz w:val="20"/>
                <w:szCs w:val="20"/>
              </w:rPr>
            </w:pPr>
            <w:proofErr w:type="spellStart"/>
            <w:r w:rsidRPr="004167F0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AF3A5A" w:rsidRDefault="001E6636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«ЭЛЕКТРОСНАБ»</w:t>
            </w:r>
            <w:r w:rsidRPr="007B5941">
              <w:rPr>
                <w:sz w:val="20"/>
                <w:szCs w:val="20"/>
              </w:rPr>
              <w:t xml:space="preserve"> </w:t>
            </w:r>
            <w:r w:rsidR="00AF3A5A" w:rsidRPr="00AF3A5A">
              <w:rPr>
                <w:color w:val="000000"/>
                <w:sz w:val="20"/>
                <w:szCs w:val="20"/>
              </w:rPr>
              <w:t xml:space="preserve"> рассматривают предложенные заявителем дату и время проведения процедуры допуска прибора учета в </w:t>
            </w:r>
            <w:proofErr w:type="gramStart"/>
            <w:r w:rsidR="00AF3A5A" w:rsidRPr="00AF3A5A">
              <w:rPr>
                <w:color w:val="000000"/>
                <w:sz w:val="20"/>
                <w:szCs w:val="20"/>
              </w:rPr>
              <w:t>эксплуатацию</w:t>
            </w:r>
            <w:proofErr w:type="gramEnd"/>
            <w:r w:rsidR="00AF3A5A" w:rsidRPr="00AF3A5A">
              <w:rPr>
                <w:color w:val="000000"/>
                <w:sz w:val="20"/>
                <w:szCs w:val="20"/>
              </w:rPr>
              <w:t xml:space="preserve"> и согласовать ее,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учета.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 xml:space="preserve">При этом предложение о новой дате и времени осуществления работ должно быть направлено заявителю не позднее чем через 7 рабочих дней со дня получения его заявки, а предложенная новая дата осуществления работ не может быть позднее чем через 15 рабочих дней со дня получения заявки.  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167F0" w:rsidRPr="00AF3A5A" w:rsidRDefault="001E6636" w:rsidP="00AF3A5A">
            <w:pPr>
              <w:spacing w:before="240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ООО «ЭЛЕКТРОСНАБ»</w:t>
            </w:r>
            <w:r w:rsidR="007B5941" w:rsidRPr="007B5941">
              <w:rPr>
                <w:sz w:val="20"/>
                <w:szCs w:val="20"/>
              </w:rPr>
              <w:t xml:space="preserve"> электрические сети</w:t>
            </w:r>
            <w:r w:rsidR="00AF3A5A" w:rsidRPr="00AF3A5A">
              <w:rPr>
                <w:color w:val="000000"/>
                <w:sz w:val="20"/>
                <w:szCs w:val="20"/>
              </w:rPr>
              <w:t>» в течение 3 рабочих дней со дня получения заявки или со дня согласования новой даты осуществления допуска в эксплуатацию прибора учета, уведомляет в письменной форме способом, позволяющим подтвердить факт получения уведомления, о дате, времени и месте проведения процедуры допуска прибора учета в эксплуатацию с указанием сведений, содержащихся в заявке.</w:t>
            </w:r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AF3A5A" w:rsidRDefault="00AF3A5A" w:rsidP="00AF3A5A">
            <w:pPr>
              <w:jc w:val="left"/>
              <w:rPr>
                <w:sz w:val="20"/>
                <w:szCs w:val="20"/>
              </w:rPr>
            </w:pPr>
            <w:r w:rsidRPr="00AF3A5A">
              <w:rPr>
                <w:sz w:val="20"/>
                <w:szCs w:val="20"/>
              </w:rPr>
              <w:t xml:space="preserve">Письменное предложение </w:t>
            </w:r>
            <w:r w:rsidRPr="00AF3A5A">
              <w:rPr>
                <w:color w:val="000000"/>
                <w:sz w:val="20"/>
                <w:szCs w:val="20"/>
              </w:rPr>
              <w:t>МУП «</w:t>
            </w:r>
            <w:proofErr w:type="spellStart"/>
            <w:r w:rsidR="007B5941" w:rsidRPr="007B5941">
              <w:rPr>
                <w:sz w:val="20"/>
                <w:szCs w:val="20"/>
              </w:rPr>
              <w:t>Шумерлинские</w:t>
            </w:r>
            <w:proofErr w:type="spellEnd"/>
            <w:r w:rsidR="007B5941" w:rsidRPr="007B5941">
              <w:rPr>
                <w:sz w:val="20"/>
                <w:szCs w:val="20"/>
              </w:rPr>
              <w:t xml:space="preserve"> городские электрические сети</w:t>
            </w:r>
            <w:r w:rsidRPr="00AF3A5A">
              <w:rPr>
                <w:color w:val="000000"/>
                <w:sz w:val="20"/>
                <w:szCs w:val="20"/>
              </w:rPr>
              <w:t>»</w:t>
            </w:r>
          </w:p>
          <w:p w:rsidR="00AF3A5A" w:rsidRPr="00AF3A5A" w:rsidRDefault="00AF3A5A" w:rsidP="00AF3A5A">
            <w:pPr>
              <w:jc w:val="left"/>
              <w:rPr>
                <w:sz w:val="20"/>
                <w:szCs w:val="20"/>
              </w:rPr>
            </w:pPr>
            <w:r w:rsidRPr="00AF3A5A">
              <w:rPr>
                <w:sz w:val="20"/>
                <w:szCs w:val="20"/>
              </w:rPr>
              <w:t xml:space="preserve"> о новой дате  времени </w:t>
            </w:r>
          </w:p>
          <w:p w:rsid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P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AF3A5A" w:rsidRPr="00AF3A5A" w:rsidRDefault="00AF3A5A" w:rsidP="00AF3A5A">
            <w:pPr>
              <w:jc w:val="left"/>
              <w:rPr>
                <w:sz w:val="20"/>
                <w:szCs w:val="20"/>
              </w:rPr>
            </w:pPr>
          </w:p>
          <w:p w:rsidR="004167F0" w:rsidRPr="00AF3A5A" w:rsidRDefault="00AF3A5A" w:rsidP="00AF3A5A">
            <w:pPr>
              <w:jc w:val="left"/>
              <w:rPr>
                <w:sz w:val="20"/>
                <w:szCs w:val="20"/>
              </w:rPr>
            </w:pPr>
            <w:r w:rsidRPr="00AF3A5A">
              <w:rPr>
                <w:sz w:val="20"/>
                <w:szCs w:val="20"/>
              </w:rPr>
              <w:t xml:space="preserve">Письменное уведомление </w:t>
            </w:r>
            <w:r w:rsidRPr="00AF3A5A">
              <w:rPr>
                <w:color w:val="000000"/>
                <w:sz w:val="20"/>
                <w:szCs w:val="20"/>
              </w:rPr>
              <w:t>МУП «</w:t>
            </w:r>
            <w:proofErr w:type="spellStart"/>
            <w:r w:rsidR="007B5941" w:rsidRPr="007B5941">
              <w:rPr>
                <w:sz w:val="20"/>
                <w:szCs w:val="20"/>
              </w:rPr>
              <w:t>Шумерлинские</w:t>
            </w:r>
            <w:proofErr w:type="spellEnd"/>
            <w:r w:rsidR="007B5941" w:rsidRPr="007B5941">
              <w:rPr>
                <w:sz w:val="20"/>
                <w:szCs w:val="20"/>
              </w:rPr>
              <w:t xml:space="preserve"> городские электрические сети</w:t>
            </w:r>
            <w:r w:rsidRPr="00AF3A5A">
              <w:rPr>
                <w:color w:val="000000"/>
                <w:sz w:val="20"/>
                <w:szCs w:val="20"/>
              </w:rPr>
              <w:t>»</w:t>
            </w:r>
            <w:r w:rsidRPr="00AF3A5A">
              <w:rPr>
                <w:sz w:val="20"/>
                <w:szCs w:val="20"/>
              </w:rPr>
              <w:t xml:space="preserve"> с отметкой о вручении потребителю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AF3A5A" w:rsidRDefault="00AF3A5A" w:rsidP="00AF3A5A">
            <w:pPr>
              <w:rPr>
                <w:sz w:val="20"/>
                <w:szCs w:val="20"/>
              </w:rPr>
            </w:pPr>
            <w:r w:rsidRPr="00AF3A5A">
              <w:rPr>
                <w:sz w:val="20"/>
                <w:szCs w:val="20"/>
              </w:rPr>
              <w:t>Не позднее 7 рабочих дней со дня получения заявки</w:t>
            </w:r>
          </w:p>
          <w:p w:rsidR="004167F0" w:rsidRPr="00AF3A5A" w:rsidRDefault="004167F0">
            <w:pPr>
              <w:rPr>
                <w:sz w:val="20"/>
                <w:szCs w:val="20"/>
              </w:rPr>
            </w:pPr>
          </w:p>
          <w:p w:rsidR="00AF3A5A" w:rsidRPr="00AF3A5A" w:rsidRDefault="00AF3A5A">
            <w:pPr>
              <w:rPr>
                <w:sz w:val="20"/>
                <w:szCs w:val="20"/>
              </w:rPr>
            </w:pPr>
          </w:p>
          <w:p w:rsidR="00AF3A5A" w:rsidRPr="00AF3A5A" w:rsidRDefault="00AF3A5A">
            <w:pPr>
              <w:rPr>
                <w:sz w:val="20"/>
                <w:szCs w:val="20"/>
              </w:rPr>
            </w:pPr>
          </w:p>
          <w:p w:rsidR="00AF3A5A" w:rsidRPr="00AF3A5A" w:rsidRDefault="00AF3A5A">
            <w:pPr>
              <w:rPr>
                <w:sz w:val="20"/>
                <w:szCs w:val="20"/>
              </w:rPr>
            </w:pPr>
          </w:p>
          <w:p w:rsidR="00AF3A5A" w:rsidRDefault="00AF3A5A">
            <w:pPr>
              <w:rPr>
                <w:sz w:val="20"/>
                <w:szCs w:val="20"/>
              </w:rPr>
            </w:pPr>
          </w:p>
          <w:p w:rsidR="00AF3A5A" w:rsidRDefault="00AF3A5A">
            <w:pPr>
              <w:rPr>
                <w:sz w:val="20"/>
                <w:szCs w:val="20"/>
              </w:rPr>
            </w:pPr>
          </w:p>
          <w:p w:rsidR="00AF3A5A" w:rsidRDefault="00AF3A5A">
            <w:pPr>
              <w:rPr>
                <w:sz w:val="20"/>
                <w:szCs w:val="20"/>
              </w:rPr>
            </w:pPr>
          </w:p>
          <w:p w:rsidR="00AF3A5A" w:rsidRDefault="00AF3A5A">
            <w:pPr>
              <w:rPr>
                <w:sz w:val="20"/>
                <w:szCs w:val="20"/>
              </w:rPr>
            </w:pPr>
          </w:p>
          <w:p w:rsidR="00AF3A5A" w:rsidRDefault="00AF3A5A">
            <w:pPr>
              <w:rPr>
                <w:sz w:val="20"/>
                <w:szCs w:val="20"/>
              </w:rPr>
            </w:pPr>
          </w:p>
          <w:p w:rsidR="00AF3A5A" w:rsidRDefault="00AF3A5A">
            <w:pPr>
              <w:rPr>
                <w:sz w:val="20"/>
                <w:szCs w:val="20"/>
              </w:rPr>
            </w:pPr>
          </w:p>
          <w:p w:rsidR="00AF3A5A" w:rsidRDefault="00AF3A5A">
            <w:pPr>
              <w:rPr>
                <w:sz w:val="20"/>
                <w:szCs w:val="20"/>
              </w:rPr>
            </w:pPr>
          </w:p>
          <w:p w:rsidR="00AF3A5A" w:rsidRDefault="00AF3A5A">
            <w:pPr>
              <w:rPr>
                <w:sz w:val="20"/>
                <w:szCs w:val="20"/>
              </w:rPr>
            </w:pPr>
          </w:p>
          <w:p w:rsidR="00AF3A5A" w:rsidRDefault="00AF3A5A">
            <w:pPr>
              <w:rPr>
                <w:sz w:val="20"/>
                <w:szCs w:val="20"/>
              </w:rPr>
            </w:pPr>
          </w:p>
          <w:p w:rsidR="00AF3A5A" w:rsidRDefault="00AF3A5A">
            <w:pPr>
              <w:rPr>
                <w:sz w:val="20"/>
                <w:szCs w:val="20"/>
              </w:rPr>
            </w:pPr>
          </w:p>
          <w:p w:rsidR="00AF3A5A" w:rsidRPr="00AF3A5A" w:rsidRDefault="00AF3A5A">
            <w:pPr>
              <w:rPr>
                <w:sz w:val="20"/>
                <w:szCs w:val="20"/>
              </w:rPr>
            </w:pPr>
          </w:p>
          <w:p w:rsidR="00AF3A5A" w:rsidRPr="00AF3A5A" w:rsidRDefault="00AF3A5A" w:rsidP="00AF3A5A">
            <w:pPr>
              <w:rPr>
                <w:sz w:val="20"/>
                <w:szCs w:val="20"/>
              </w:rPr>
            </w:pPr>
            <w:r w:rsidRPr="00AF3A5A">
              <w:rPr>
                <w:sz w:val="20"/>
                <w:szCs w:val="20"/>
              </w:rPr>
              <w:t>В течение 3 рабочих дней со дня получения заявки</w:t>
            </w:r>
          </w:p>
          <w:p w:rsidR="00AF3A5A" w:rsidRPr="004167F0" w:rsidRDefault="00AF3A5A">
            <w:pPr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AF3A5A" w:rsidRDefault="00AF3A5A" w:rsidP="00AF3A5A">
            <w:pPr>
              <w:rPr>
                <w:sz w:val="20"/>
                <w:szCs w:val="20"/>
              </w:rPr>
            </w:pPr>
            <w:proofErr w:type="gramStart"/>
            <w:r w:rsidRPr="00AF3A5A">
              <w:rPr>
                <w:color w:val="000000"/>
                <w:sz w:val="20"/>
                <w:szCs w:val="20"/>
                <w:shd w:val="clear" w:color="auto" w:fill="FFFFFF"/>
              </w:rPr>
              <w:t>Основные положения функционирования розничных рынков электроэнергии» (утв. Постановлением Правительства РФ от 04.05.2012 №</w:t>
            </w:r>
            <w:r w:rsidRPr="00AF3A5A">
              <w:rPr>
                <w:sz w:val="20"/>
                <w:szCs w:val="20"/>
              </w:rPr>
              <w:t>442 (п. 152,153, 154)</w:t>
            </w:r>
            <w:proofErr w:type="gramEnd"/>
          </w:p>
          <w:p w:rsidR="004167F0" w:rsidRPr="004167F0" w:rsidRDefault="004167F0">
            <w:pPr>
              <w:rPr>
                <w:sz w:val="20"/>
                <w:szCs w:val="20"/>
              </w:rPr>
            </w:pPr>
          </w:p>
          <w:p w:rsidR="004167F0" w:rsidRPr="004167F0" w:rsidRDefault="004167F0">
            <w:pPr>
              <w:rPr>
                <w:sz w:val="20"/>
                <w:szCs w:val="20"/>
              </w:rPr>
            </w:pPr>
          </w:p>
        </w:tc>
      </w:tr>
      <w:tr w:rsidR="00AF3A5A" w:rsidRPr="004167F0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4167F0" w:rsidRDefault="00AF3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4167F0" w:rsidRDefault="00AF3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 прибора учета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AF3A5A">
              <w:rPr>
                <w:color w:val="000000"/>
                <w:sz w:val="20"/>
                <w:szCs w:val="20"/>
              </w:rPr>
              <w:t xml:space="preserve">В ходе процедуры допуска прибора учета в эксплуатацию проверке подлежат место установки и схема подключения прибора учета (в том числе проверка направления тока в электрической цепи),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AF3A5A">
              <w:rPr>
                <w:color w:val="000000"/>
                <w:sz w:val="20"/>
                <w:szCs w:val="20"/>
              </w:rPr>
              <w:t>поверителя</w:t>
            </w:r>
            <w:proofErr w:type="spellEnd"/>
            <w:r w:rsidRPr="00AF3A5A">
              <w:rPr>
                <w:color w:val="000000"/>
                <w:sz w:val="20"/>
                <w:szCs w:val="20"/>
              </w:rPr>
              <w:t>) и измерительных трансформаторов (при их наличии), а также соответствие вводимого в эксплуатацию прибора учета требованиям законодательства в части его</w:t>
            </w:r>
            <w:proofErr w:type="gramEnd"/>
            <w:r w:rsidRPr="00AF3A5A">
              <w:rPr>
                <w:color w:val="000000"/>
                <w:sz w:val="20"/>
                <w:szCs w:val="20"/>
              </w:rPr>
              <w:t xml:space="preserve"> метрологических характеристик. Если прибор учета входит в состав системы учета, то проверке также подлежат связующие и вычислительные компоненты, входящие в состав системы учета.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AF3A5A">
              <w:rPr>
                <w:color w:val="000000"/>
                <w:sz w:val="20"/>
                <w:szCs w:val="20"/>
              </w:rPr>
              <w:t xml:space="preserve">По окончании проверки устанавливаются контрольная одноразовая номерная пломба и </w:t>
            </w:r>
            <w:r w:rsidRPr="00AF3A5A">
              <w:rPr>
                <w:color w:val="000000"/>
                <w:sz w:val="20"/>
                <w:szCs w:val="20"/>
              </w:rPr>
              <w:lastRenderedPageBreak/>
              <w:t xml:space="preserve">(или) знаки визуального контроля </w:t>
            </w:r>
            <w:r w:rsidR="001E6636">
              <w:rPr>
                <w:color w:val="000000"/>
                <w:sz w:val="20"/>
                <w:szCs w:val="20"/>
              </w:rPr>
              <w:t>ООО «ЭЛЕКТРОСНАБ»</w:t>
            </w:r>
            <w:r w:rsidRPr="00AF3A5A">
              <w:rPr>
                <w:color w:val="000000"/>
                <w:sz w:val="20"/>
                <w:szCs w:val="20"/>
              </w:rPr>
              <w:t xml:space="preserve">, а в случае если  </w:t>
            </w:r>
            <w:r w:rsidR="001E6636">
              <w:rPr>
                <w:color w:val="000000"/>
                <w:sz w:val="20"/>
                <w:szCs w:val="20"/>
              </w:rPr>
              <w:t>ООО «ЭЛЕКТРОСНАБ»</w:t>
            </w:r>
            <w:r w:rsidR="001E6636" w:rsidRPr="007B5941">
              <w:rPr>
                <w:sz w:val="20"/>
                <w:szCs w:val="20"/>
              </w:rPr>
              <w:t xml:space="preserve"> </w:t>
            </w:r>
            <w:r w:rsidRPr="00AF3A5A">
              <w:rPr>
                <w:color w:val="000000"/>
                <w:sz w:val="20"/>
                <w:szCs w:val="20"/>
              </w:rPr>
              <w:t>не явилось в согласованные дату и время проведения процедуры допуска прибора учета в эксплуатацию, контрольная пломба и (или) знаки визуального контроля устанавливаются гарантирующим поставщиком, участвующим в процедуре допуска.</w:t>
            </w:r>
            <w:proofErr w:type="gramEnd"/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Процедура допуска прибора учета в эксплуатацию заканчивается составлением акта допуска прибора учета в эксплуатацию, в котором указываются: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 xml:space="preserve">- дата, время и адрес </w:t>
            </w:r>
            <w:proofErr w:type="gramStart"/>
            <w:r w:rsidRPr="00AF3A5A">
              <w:rPr>
                <w:color w:val="000000"/>
                <w:sz w:val="20"/>
                <w:szCs w:val="20"/>
              </w:rPr>
              <w:t>проведения процедуры допуска прибора учета</w:t>
            </w:r>
            <w:proofErr w:type="gramEnd"/>
            <w:r w:rsidRPr="00AF3A5A">
              <w:rPr>
                <w:color w:val="000000"/>
                <w:sz w:val="20"/>
                <w:szCs w:val="20"/>
              </w:rPr>
              <w:t xml:space="preserve"> в эксплуатацию;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- фамилия, имя и отчество уполномоченных представителей лиц, которые принимают участие в процедуре допуска прибора учета в эксплуатацию и явились для участия в указанной процедуре;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- лица, которые должны принимать участие в процедуре допуска прибора учета в эксплуатацию, но не принявшие в ней участие;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- характеристики прибора учета и измерительных трансформаторов, входящих в состав измерительного комплекса (при их наличии), заводской номер и состояние прибора учета и измерительных трансформаторов, входящих в состав измерительного комплекса (при их наличии), допуск которого в - эксплуатацию осуществляется, его показания на момент завершения процедуры допуска;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-решение о допуске прибора учета в эксплуатацию или об отказе в допуске прибора учета в эксплуатацию с указанием причин такого отказа.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 xml:space="preserve"> В случае отказа в таком допуске в акте указываются необходимые мероприятия (перечень работ), выполнение которых является обязательным условием для допуска прибора учета в эксплуатацию;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AF3A5A">
              <w:rPr>
                <w:color w:val="000000"/>
                <w:sz w:val="20"/>
                <w:szCs w:val="20"/>
              </w:rPr>
              <w:t xml:space="preserve">наименование организации, представитель которой осуществил установку контрольных пломб и (или) знаков визуального контроля, </w:t>
            </w:r>
            <w:r w:rsidRPr="00AF3A5A">
              <w:rPr>
                <w:color w:val="000000"/>
                <w:sz w:val="20"/>
                <w:szCs w:val="20"/>
              </w:rPr>
              <w:lastRenderedPageBreak/>
              <w:t>его фамилия, имя и отчество, а также описание мест на приборе учета и измерительных трансформаторах, входящих в состав измерительного комплекса (при их наличии), в которых установлены контрольная пломба и (или) знаки визуального контроля, их индивидуальные номера - в случае принятия решения о допуске прибора учета в эксплуатацию;</w:t>
            </w:r>
            <w:proofErr w:type="gramEnd"/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лица, отказавшиеся от подписания акта допуска прибора учета в эксплуатацию либо несогласные с указанными в акте результатами процедуры допуска, и причины такого отказа либо несогласия;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результаты проведения измерений в ходе процедуры допуска прибора учета в эксплуатацию (при наличии);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дата следующей поверки.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>Если в ходе процедуры допуска прибора учета в эксплуатацию будет установлено несоблюдение требований, установленных законодательством РФ, то в допуске в эксплуатацию такого прибора учета отказывается с указанием причин отказа. Устранение нарушений в таком случае должно осуществляться за счет лица, осуществившего установку приборов учета.</w:t>
            </w: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AF3A5A" w:rsidRP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F3A5A">
              <w:rPr>
                <w:color w:val="000000"/>
                <w:sz w:val="20"/>
                <w:szCs w:val="20"/>
              </w:rPr>
              <w:t xml:space="preserve">В случае неявки для участия в процедуре допуска прибора учета в эксплуатацию лиц, которые были уведомлены о дате и времени ее проведения, процедура допуска проводится без их участия представителем </w:t>
            </w:r>
            <w:r w:rsidR="001E6636">
              <w:rPr>
                <w:color w:val="000000"/>
                <w:sz w:val="20"/>
                <w:szCs w:val="20"/>
              </w:rPr>
              <w:t>ООО «ЭЛЕКТРОСНАБ»</w:t>
            </w:r>
            <w:r w:rsidRPr="00AF3A5A">
              <w:rPr>
                <w:color w:val="000000"/>
                <w:sz w:val="20"/>
                <w:szCs w:val="20"/>
              </w:rPr>
              <w:t>, который явился для участия в процедуре допуска. Лицо, составившее акт допуска прибора учета в эксплуатацию, обязано в течение 2 рабочих дней со дня проведения такой процедуры направить копии такого акта лицам, не явившимся для участия в процедуре допуска прибора учета в эксплуатацию.</w:t>
            </w:r>
          </w:p>
          <w:p w:rsidR="00AF3A5A" w:rsidRDefault="00AF3A5A" w:rsidP="00AF3A5A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864F32" w:rsidRDefault="00864F32" w:rsidP="00AF3A5A">
            <w:pPr>
              <w:jc w:val="left"/>
              <w:rPr>
                <w:sz w:val="20"/>
                <w:szCs w:val="20"/>
              </w:rPr>
            </w:pPr>
            <w:r w:rsidRPr="00864F32">
              <w:rPr>
                <w:sz w:val="20"/>
                <w:szCs w:val="20"/>
              </w:rPr>
              <w:lastRenderedPageBreak/>
              <w:t xml:space="preserve">Установка </w:t>
            </w:r>
            <w:r w:rsidRPr="00864F32">
              <w:rPr>
                <w:color w:val="000000"/>
                <w:sz w:val="20"/>
                <w:szCs w:val="20"/>
              </w:rPr>
              <w:t>МУП «</w:t>
            </w:r>
            <w:proofErr w:type="spellStart"/>
            <w:r w:rsidR="007B5941" w:rsidRPr="007B5941">
              <w:rPr>
                <w:sz w:val="20"/>
                <w:szCs w:val="20"/>
              </w:rPr>
              <w:t>Шумерлинские</w:t>
            </w:r>
            <w:proofErr w:type="spellEnd"/>
            <w:r w:rsidR="007B5941" w:rsidRPr="007B5941">
              <w:rPr>
                <w:sz w:val="20"/>
                <w:szCs w:val="20"/>
              </w:rPr>
              <w:t xml:space="preserve"> городские электрические сети</w:t>
            </w:r>
            <w:r w:rsidRPr="00864F32">
              <w:rPr>
                <w:color w:val="000000"/>
                <w:sz w:val="20"/>
                <w:szCs w:val="20"/>
              </w:rPr>
              <w:t>»</w:t>
            </w:r>
            <w:r w:rsidRPr="00864F32">
              <w:rPr>
                <w:sz w:val="20"/>
                <w:szCs w:val="20"/>
              </w:rPr>
              <w:t xml:space="preserve"> контрольной одноразовой номерной пломбы и (или) знаки визуального контроля</w:t>
            </w: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</w:p>
          <w:p w:rsidR="00864F32" w:rsidRPr="00864F32" w:rsidRDefault="00864F32" w:rsidP="00AF3A5A">
            <w:pPr>
              <w:jc w:val="left"/>
              <w:rPr>
                <w:sz w:val="20"/>
                <w:szCs w:val="20"/>
              </w:rPr>
            </w:pPr>
            <w:r w:rsidRPr="00864F32">
              <w:rPr>
                <w:sz w:val="20"/>
                <w:szCs w:val="20"/>
              </w:rPr>
              <w:t xml:space="preserve">Составление </w:t>
            </w:r>
            <w:r w:rsidR="001E6636">
              <w:rPr>
                <w:color w:val="000000"/>
                <w:sz w:val="20"/>
                <w:szCs w:val="20"/>
              </w:rPr>
              <w:t>ООО «ЭЛЕКТРОСНАБ»</w:t>
            </w:r>
            <w:r w:rsidR="001E6636" w:rsidRPr="007B5941">
              <w:rPr>
                <w:sz w:val="20"/>
                <w:szCs w:val="20"/>
              </w:rPr>
              <w:t xml:space="preserve"> </w:t>
            </w:r>
            <w:r w:rsidRPr="00864F32">
              <w:rPr>
                <w:sz w:val="20"/>
                <w:szCs w:val="20"/>
              </w:rPr>
              <w:t>акта допуска прибора учета в эксплуатацию/отказ в допуске с указанием причин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5A" w:rsidRPr="00864F32" w:rsidRDefault="00864F32" w:rsidP="00AF3A5A">
            <w:pPr>
              <w:rPr>
                <w:sz w:val="20"/>
                <w:szCs w:val="20"/>
              </w:rPr>
            </w:pPr>
            <w:r w:rsidRPr="00864F32">
              <w:rPr>
                <w:color w:val="000000"/>
                <w:sz w:val="20"/>
                <w:szCs w:val="20"/>
              </w:rPr>
              <w:lastRenderedPageBreak/>
              <w:t>В течение 2 рабочих дней со дня проведения такой процедуры направить копии такого акта лицам, не явившимся для участия в процедуре допуска прибора учета в эксплуатацию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2" w:rsidRPr="00AF3A5A" w:rsidRDefault="00864F32" w:rsidP="00864F32">
            <w:pPr>
              <w:rPr>
                <w:sz w:val="20"/>
                <w:szCs w:val="20"/>
              </w:rPr>
            </w:pPr>
            <w:proofErr w:type="gramStart"/>
            <w:r w:rsidRPr="00AF3A5A">
              <w:rPr>
                <w:color w:val="000000"/>
                <w:sz w:val="20"/>
                <w:szCs w:val="20"/>
                <w:shd w:val="clear" w:color="auto" w:fill="FFFFFF"/>
              </w:rPr>
              <w:t>Основные положения функционирования розничных рынков электроэнергии» (утв. Постановлением Правительства РФ от 04.05.2012 №</w:t>
            </w:r>
            <w:r w:rsidRPr="00AF3A5A">
              <w:rPr>
                <w:sz w:val="20"/>
                <w:szCs w:val="20"/>
              </w:rPr>
              <w:t>442 (п. 152,153, 154)</w:t>
            </w:r>
            <w:proofErr w:type="gramEnd"/>
          </w:p>
          <w:p w:rsidR="00AF3A5A" w:rsidRPr="00AF3A5A" w:rsidRDefault="00AF3A5A" w:rsidP="00AF3A5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864F32" w:rsidRDefault="00864F32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864F32" w:rsidRPr="004167F0" w:rsidRDefault="00864F32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1E6636" w:rsidRDefault="001E6636" w:rsidP="001E663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Контактная информация для направления обращений: </w:t>
      </w:r>
    </w:p>
    <w:p w:rsidR="001E6636" w:rsidRDefault="001E6636" w:rsidP="001E6636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 </w:t>
      </w:r>
      <w:proofErr w:type="spellStart"/>
      <w:r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>
        <w:rPr>
          <w:rFonts w:ascii="Times New Roman" w:hAnsi="Times New Roman" w:cs="Times New Roman"/>
          <w:b/>
          <w:color w:val="3608B8"/>
        </w:rPr>
        <w:t>-21.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>
        <w:rPr>
          <w:rFonts w:ascii="Times New Roman" w:hAnsi="Times New Roman" w:cs="Times New Roman"/>
          <w:b/>
          <w:color w:val="3608B8"/>
        </w:rPr>
        <w:t>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>
        <w:t xml:space="preserve"> </w:t>
      </w:r>
      <w:r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225316" w:rsidRPr="00225316" w:rsidRDefault="00225316" w:rsidP="007B5941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sectPr w:rsidR="00225316" w:rsidRPr="00225316" w:rsidSect="00225316">
      <w:pgSz w:w="16838" w:h="11906" w:orient="landscape"/>
      <w:pgMar w:top="851" w:right="1440" w:bottom="28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173D3D"/>
    <w:rsid w:val="001E6636"/>
    <w:rsid w:val="00225316"/>
    <w:rsid w:val="00230A95"/>
    <w:rsid w:val="002F257A"/>
    <w:rsid w:val="003E1AA8"/>
    <w:rsid w:val="004167F0"/>
    <w:rsid w:val="004606A8"/>
    <w:rsid w:val="004E29C8"/>
    <w:rsid w:val="00594C3F"/>
    <w:rsid w:val="006C392C"/>
    <w:rsid w:val="006F2787"/>
    <w:rsid w:val="00735391"/>
    <w:rsid w:val="00775099"/>
    <w:rsid w:val="007B5941"/>
    <w:rsid w:val="00864F32"/>
    <w:rsid w:val="008E0B7A"/>
    <w:rsid w:val="008F2FC8"/>
    <w:rsid w:val="0098624B"/>
    <w:rsid w:val="00AA7808"/>
    <w:rsid w:val="00AE55F4"/>
    <w:rsid w:val="00AF3A5A"/>
    <w:rsid w:val="00B0210A"/>
    <w:rsid w:val="00B249B8"/>
    <w:rsid w:val="00D40001"/>
    <w:rsid w:val="00D56724"/>
    <w:rsid w:val="00D668C3"/>
    <w:rsid w:val="00DE47B9"/>
    <w:rsid w:val="00E42F03"/>
    <w:rsid w:val="00F318D5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8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  <w:style w:type="character" w:customStyle="1" w:styleId="apple-converted-space">
    <w:name w:val="apple-converted-space"/>
    <w:basedOn w:val="a0"/>
    <w:rsid w:val="00AF3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85A34D3-40F7-4100-8218-ADACBA4F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2016-05-06T10:37:00Z</dcterms:created>
  <dcterms:modified xsi:type="dcterms:W3CDTF">2016-05-06T10:37:00Z</dcterms:modified>
</cp:coreProperties>
</file>