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AF3A5A" w:rsidRDefault="004606A8" w:rsidP="00FF453B">
      <w:pPr>
        <w:pStyle w:val="ConsPlusNonformat"/>
        <w:jc w:val="center"/>
        <w:rPr>
          <w:rFonts w:ascii="Times New Roman" w:hAnsi="Times New Roman" w:cs="Times New Roman"/>
          <w:b/>
          <w:caps/>
        </w:rPr>
      </w:pPr>
      <w:r w:rsidRPr="00AF3A5A">
        <w:rPr>
          <w:rFonts w:ascii="Times New Roman" w:hAnsi="Times New Roman" w:cs="Times New Roman"/>
          <w:b/>
          <w:caps/>
        </w:rPr>
        <w:t>«</w:t>
      </w:r>
      <w:r w:rsidR="002F70D6" w:rsidRPr="002F70D6">
        <w:rPr>
          <w:rFonts w:ascii="Times New Roman" w:hAnsi="Times New Roman" w:cs="Times New Roman"/>
          <w:b/>
          <w:sz w:val="24"/>
          <w:szCs w:val="24"/>
        </w:rPr>
        <w:t>Снятие контрольных показаний прибора учета электроэнергии</w:t>
      </w:r>
      <w:r w:rsidRPr="00AF3A5A">
        <w:rPr>
          <w:rFonts w:ascii="Times New Roman" w:hAnsi="Times New Roman" w:cs="Times New Roman"/>
          <w:b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2F70D6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2F70D6" w:rsidRPr="002F70D6">
        <w:rPr>
          <w:rFonts w:ascii="Times New Roman" w:hAnsi="Times New Roman" w:cs="Times New Roman"/>
        </w:rPr>
        <w:t>Наличие прибора учета электрической энергии,</w:t>
      </w:r>
      <w:r w:rsidR="002F70D6">
        <w:rPr>
          <w:rFonts w:ascii="Times New Roman" w:hAnsi="Times New Roman" w:cs="Times New Roman"/>
          <w:sz w:val="24"/>
          <w:szCs w:val="24"/>
        </w:rPr>
        <w:t xml:space="preserve"> </w:t>
      </w:r>
      <w:r w:rsidR="002F70D6" w:rsidRPr="002F70D6">
        <w:rPr>
          <w:rFonts w:ascii="Times New Roman" w:hAnsi="Times New Roman" w:cs="Times New Roman"/>
        </w:rPr>
        <w:t>зарегистрированного в соответствии с действующим законодательством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7C7C1A">
        <w:rPr>
          <w:rFonts w:ascii="Times New Roman" w:hAnsi="Times New Roman" w:cs="Times New Roman"/>
        </w:rPr>
        <w:t>Снятие контрольных показаний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="00AF3A5A">
        <w:rPr>
          <w:rFonts w:ascii="Times New Roman" w:hAnsi="Times New Roman" w:cs="Times New Roman"/>
          <w:b/>
        </w:rPr>
        <w:t xml:space="preserve"> 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2F70D6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Pr="004167F0" w:rsidRDefault="002F70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Pr="004167F0" w:rsidRDefault="002F70D6" w:rsidP="004167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показаний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Pr="002F70D6" w:rsidRDefault="002F70D6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Проверка правильности снятия показания расчетных приборов учета (контрольное снятие показаний) осуществляется не чаще 1 раза в месяц </w:t>
            </w:r>
            <w:r w:rsidR="0066312D">
              <w:rPr>
                <w:sz w:val="20"/>
                <w:szCs w:val="20"/>
              </w:rPr>
              <w:t>ООО «ЭЛЕКТРОСНАБ»</w:t>
            </w:r>
          </w:p>
          <w:p w:rsidR="002F70D6" w:rsidRPr="002F70D6" w:rsidRDefault="0066312D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«ЭЛЕКТРОСНАБ»</w:t>
            </w:r>
            <w:r>
              <w:rPr>
                <w:sz w:val="20"/>
                <w:szCs w:val="20"/>
              </w:rPr>
              <w:t xml:space="preserve"> </w:t>
            </w:r>
            <w:r w:rsidR="002F70D6" w:rsidRPr="002F70D6">
              <w:rPr>
                <w:sz w:val="20"/>
                <w:szCs w:val="20"/>
              </w:rPr>
              <w:t xml:space="preserve">проводит контрольное снятие показаний в соответствии с разработанным ею планом-графиком проведения контрольного снятия показаний. План-график проведения контрольного снятия показаний сетевая организация доводит до сведения потребителя. </w:t>
            </w:r>
          </w:p>
          <w:p w:rsidR="002F70D6" w:rsidRPr="002F70D6" w:rsidRDefault="002F70D6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  <w:p w:rsidR="002F70D6" w:rsidRPr="002F70D6" w:rsidRDefault="0066312D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«ЭЛЕКТРОСНАБ»</w:t>
            </w:r>
            <w:r>
              <w:rPr>
                <w:sz w:val="20"/>
                <w:szCs w:val="20"/>
              </w:rPr>
              <w:t xml:space="preserve"> </w:t>
            </w:r>
            <w:r w:rsidR="002F70D6" w:rsidRPr="002F70D6">
              <w:rPr>
                <w:sz w:val="20"/>
                <w:szCs w:val="20"/>
              </w:rPr>
              <w:t xml:space="preserve"> за 5 рабочих дней до планируемой даты его проведения направляет их собственнику уведомление о необходимости обеспечения допуска,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="002F70D6" w:rsidRPr="002F70D6">
              <w:rPr>
                <w:sz w:val="20"/>
                <w:szCs w:val="20"/>
              </w:rPr>
              <w:t>недопуска</w:t>
            </w:r>
            <w:proofErr w:type="spellEnd"/>
            <w:r w:rsidR="002F70D6" w:rsidRPr="002F70D6">
              <w:rPr>
                <w:sz w:val="20"/>
                <w:szCs w:val="20"/>
              </w:rPr>
              <w:t>.</w:t>
            </w:r>
          </w:p>
          <w:p w:rsidR="002F70D6" w:rsidRPr="002F70D6" w:rsidRDefault="002F70D6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2F70D6">
              <w:rPr>
                <w:sz w:val="20"/>
                <w:szCs w:val="20"/>
              </w:rPr>
              <w:t xml:space="preserve">В случае </w:t>
            </w:r>
            <w:proofErr w:type="spellStart"/>
            <w:r w:rsidRPr="002F70D6">
              <w:rPr>
                <w:sz w:val="20"/>
                <w:szCs w:val="20"/>
              </w:rPr>
              <w:t>недопуска</w:t>
            </w:r>
            <w:proofErr w:type="spellEnd"/>
            <w:r w:rsidRPr="002F70D6">
              <w:rPr>
                <w:sz w:val="20"/>
                <w:szCs w:val="20"/>
              </w:rPr>
              <w:t xml:space="preserve"> к приборам учета в указанные в уведомлении дату и время </w:t>
            </w:r>
            <w:r>
              <w:rPr>
                <w:sz w:val="20"/>
                <w:szCs w:val="20"/>
              </w:rPr>
              <w:t>МУП</w:t>
            </w:r>
            <w:r w:rsidRPr="002F70D6">
              <w:rPr>
                <w:sz w:val="20"/>
                <w:szCs w:val="20"/>
              </w:rPr>
              <w:t xml:space="preserve"> «</w:t>
            </w:r>
            <w:proofErr w:type="spellStart"/>
            <w:r w:rsidR="00F65C34" w:rsidRPr="007B5941">
              <w:rPr>
                <w:sz w:val="20"/>
                <w:szCs w:val="20"/>
              </w:rPr>
              <w:t>Шумерлинские</w:t>
            </w:r>
            <w:proofErr w:type="spellEnd"/>
            <w:r w:rsidR="00F65C34" w:rsidRPr="007B5941">
              <w:rPr>
                <w:sz w:val="20"/>
                <w:szCs w:val="20"/>
              </w:rPr>
              <w:t xml:space="preserve"> городские электрические сети</w:t>
            </w:r>
            <w:r w:rsidRPr="002F70D6">
              <w:rPr>
                <w:sz w:val="20"/>
                <w:szCs w:val="20"/>
              </w:rPr>
              <w:t xml:space="preserve">» составляет акт о </w:t>
            </w:r>
            <w:proofErr w:type="spellStart"/>
            <w:r w:rsidRPr="002F70D6">
              <w:rPr>
                <w:sz w:val="20"/>
                <w:szCs w:val="20"/>
              </w:rPr>
              <w:t>недопуске</w:t>
            </w:r>
            <w:proofErr w:type="spellEnd"/>
            <w:r w:rsidRPr="002F70D6">
              <w:rPr>
                <w:sz w:val="20"/>
                <w:szCs w:val="20"/>
              </w:rPr>
              <w:t xml:space="preserve"> к приборам учета, в котором указывает дату и время, когда произошел факт </w:t>
            </w:r>
            <w:proofErr w:type="spellStart"/>
            <w:r w:rsidRPr="002F70D6">
              <w:rPr>
                <w:sz w:val="20"/>
                <w:szCs w:val="20"/>
              </w:rPr>
              <w:t>недопуска</w:t>
            </w:r>
            <w:proofErr w:type="spellEnd"/>
            <w:r w:rsidRPr="002F70D6">
              <w:rPr>
                <w:sz w:val="20"/>
                <w:szCs w:val="20"/>
              </w:rPr>
              <w:t xml:space="preserve">, адрес </w:t>
            </w:r>
            <w:proofErr w:type="spellStart"/>
            <w:r w:rsidRPr="002F70D6">
              <w:rPr>
                <w:sz w:val="20"/>
                <w:szCs w:val="20"/>
              </w:rPr>
              <w:t>энергопринимающих</w:t>
            </w:r>
            <w:proofErr w:type="spellEnd"/>
            <w:r w:rsidRPr="002F70D6">
              <w:rPr>
                <w:sz w:val="20"/>
                <w:szCs w:val="20"/>
              </w:rPr>
              <w:t xml:space="preserve"> устройств (энергетических установок, объектов электросетевого хозяйства), в отношении которых установлен прибор учета, допуск к которому не был обеспечен, и обоснования </w:t>
            </w:r>
            <w:r w:rsidRPr="002F70D6">
              <w:rPr>
                <w:sz w:val="20"/>
                <w:szCs w:val="20"/>
              </w:rPr>
              <w:lastRenderedPageBreak/>
              <w:t xml:space="preserve">необходимости такого допуска. </w:t>
            </w:r>
            <w:proofErr w:type="gramEnd"/>
          </w:p>
          <w:p w:rsidR="0066312D" w:rsidRPr="002F70D6" w:rsidRDefault="002F70D6" w:rsidP="0066312D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>После этог</w:t>
            </w:r>
            <w:proofErr w:type="gramStart"/>
            <w:r w:rsidRPr="002F70D6">
              <w:rPr>
                <w:sz w:val="20"/>
                <w:szCs w:val="20"/>
              </w:rPr>
              <w:t xml:space="preserve">о </w:t>
            </w:r>
            <w:r w:rsidR="0066312D">
              <w:rPr>
                <w:sz w:val="20"/>
                <w:szCs w:val="20"/>
              </w:rPr>
              <w:t>ООО</w:t>
            </w:r>
            <w:proofErr w:type="gramEnd"/>
            <w:r w:rsidR="0066312D">
              <w:rPr>
                <w:sz w:val="20"/>
                <w:szCs w:val="20"/>
              </w:rPr>
              <w:t xml:space="preserve"> «ЭЛЕКТРОСНАБ»</w:t>
            </w:r>
          </w:p>
          <w:p w:rsidR="002F70D6" w:rsidRPr="002F70D6" w:rsidRDefault="002F70D6" w:rsidP="00663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повторно направляет потребителю указанное уведомление. </w:t>
            </w:r>
          </w:p>
          <w:p w:rsidR="002F70D6" w:rsidRPr="002F70D6" w:rsidRDefault="002F70D6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Для участия в проведении контрольного </w:t>
            </w:r>
            <w:r>
              <w:rPr>
                <w:sz w:val="20"/>
                <w:szCs w:val="20"/>
              </w:rPr>
              <w:t>снятия показаний приборов учет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2F70D6">
              <w:rPr>
                <w:sz w:val="20"/>
                <w:szCs w:val="20"/>
              </w:rPr>
              <w:t xml:space="preserve"> </w:t>
            </w:r>
            <w:r w:rsidR="0066312D">
              <w:rPr>
                <w:sz w:val="20"/>
                <w:szCs w:val="20"/>
              </w:rPr>
              <w:t>ООО</w:t>
            </w:r>
            <w:proofErr w:type="gramEnd"/>
            <w:r w:rsidR="0066312D">
              <w:rPr>
                <w:sz w:val="20"/>
                <w:szCs w:val="20"/>
              </w:rPr>
              <w:t xml:space="preserve"> «ЭЛЕКТРОСНАБ»</w:t>
            </w:r>
            <w:r w:rsidR="0066312D">
              <w:rPr>
                <w:sz w:val="20"/>
                <w:szCs w:val="20"/>
              </w:rPr>
              <w:t xml:space="preserve"> </w:t>
            </w:r>
            <w:r w:rsidRPr="002F70D6">
              <w:rPr>
                <w:sz w:val="20"/>
                <w:szCs w:val="20"/>
              </w:rPr>
              <w:t xml:space="preserve">приглашает лицо, владеющее на праве собственности или ином законном основании </w:t>
            </w:r>
            <w:proofErr w:type="spellStart"/>
            <w:r w:rsidRPr="002F70D6">
              <w:rPr>
                <w:sz w:val="20"/>
                <w:szCs w:val="20"/>
              </w:rPr>
              <w:t>энергопринимающими</w:t>
            </w:r>
            <w:proofErr w:type="spellEnd"/>
            <w:r w:rsidRPr="002F70D6">
              <w:rPr>
                <w:sz w:val="20"/>
                <w:szCs w:val="20"/>
              </w:rPr>
              <w:t xml:space="preserve"> устройствами и (или) объектами электроэнергетики, к которым непосредственно присоединены такие </w:t>
            </w:r>
            <w:proofErr w:type="spellStart"/>
            <w:r w:rsidRPr="002F70D6">
              <w:rPr>
                <w:sz w:val="20"/>
                <w:szCs w:val="20"/>
              </w:rPr>
              <w:t>энергопринимающие</w:t>
            </w:r>
            <w:proofErr w:type="spellEnd"/>
            <w:r w:rsidRPr="002F70D6">
              <w:rPr>
                <w:sz w:val="20"/>
                <w:szCs w:val="20"/>
              </w:rPr>
              <w:t xml:space="preserve"> устройства (энергетические установки).</w:t>
            </w:r>
          </w:p>
          <w:p w:rsidR="002F70D6" w:rsidRPr="002F70D6" w:rsidRDefault="002F70D6" w:rsidP="002F70D6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Результаты контрольного снятия показаний </w:t>
            </w:r>
            <w:r w:rsidR="0066312D">
              <w:rPr>
                <w:sz w:val="20"/>
                <w:szCs w:val="20"/>
              </w:rPr>
              <w:t>ООО «ЭЛЕКТРОСНАБ»</w:t>
            </w:r>
            <w:r w:rsidR="0066312D">
              <w:rPr>
                <w:sz w:val="20"/>
                <w:szCs w:val="20"/>
              </w:rPr>
              <w:t xml:space="preserve"> </w:t>
            </w:r>
            <w:r w:rsidRPr="002F70D6">
              <w:rPr>
                <w:sz w:val="20"/>
                <w:szCs w:val="20"/>
              </w:rPr>
              <w:t xml:space="preserve"> оформляет актом контрольного снятия показаний. </w:t>
            </w:r>
          </w:p>
          <w:p w:rsidR="002F70D6" w:rsidRDefault="0066312D" w:rsidP="002F70D6">
            <w:pPr>
              <w:autoSpaceDE w:val="0"/>
              <w:autoSpaceDN w:val="0"/>
              <w:adjustRightInd w:val="0"/>
              <w:ind w:firstLine="540"/>
              <w:rPr>
                <w:sz w:val="22"/>
              </w:rPr>
            </w:pPr>
            <w:r>
              <w:rPr>
                <w:sz w:val="20"/>
                <w:szCs w:val="20"/>
              </w:rPr>
              <w:t>ООО «ЭЛЕКТРОСНАБ»</w:t>
            </w:r>
            <w:r>
              <w:rPr>
                <w:sz w:val="20"/>
                <w:szCs w:val="20"/>
              </w:rPr>
              <w:t xml:space="preserve"> </w:t>
            </w:r>
            <w:r w:rsidR="002F70D6" w:rsidRPr="002F70D6">
              <w:rPr>
                <w:sz w:val="20"/>
                <w:szCs w:val="20"/>
              </w:rPr>
              <w:t>передает гарантирующему поставщику (</w:t>
            </w:r>
            <w:proofErr w:type="spellStart"/>
            <w:r w:rsidR="002F70D6" w:rsidRPr="002F70D6">
              <w:rPr>
                <w:sz w:val="20"/>
                <w:szCs w:val="20"/>
              </w:rPr>
              <w:t>энергосбытовой</w:t>
            </w:r>
            <w:proofErr w:type="spellEnd"/>
            <w:r w:rsidR="002F70D6" w:rsidRPr="002F70D6">
              <w:rPr>
                <w:sz w:val="20"/>
                <w:szCs w:val="20"/>
              </w:rPr>
              <w:t xml:space="preserve">, </w:t>
            </w:r>
            <w:proofErr w:type="spellStart"/>
            <w:r w:rsidR="002F70D6" w:rsidRPr="002F70D6">
              <w:rPr>
                <w:sz w:val="20"/>
                <w:szCs w:val="20"/>
              </w:rPr>
              <w:t>энергоснабжающей</w:t>
            </w:r>
            <w:proofErr w:type="spellEnd"/>
            <w:r w:rsidR="002F70D6" w:rsidRPr="002F70D6">
              <w:rPr>
                <w:sz w:val="20"/>
                <w:szCs w:val="20"/>
              </w:rPr>
              <w:t xml:space="preserve"> организации), в случае если он не участвовал при проведении контрольного снятия показаний, копии актов контрольного снятия показаний в течение 3 рабочих дней после их составления.</w:t>
            </w:r>
          </w:p>
          <w:p w:rsidR="002F70D6" w:rsidRPr="00AF3A5A" w:rsidRDefault="002F70D6" w:rsidP="00AF3A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Письменное уведомление </w:t>
            </w:r>
            <w:r w:rsidR="0066312D">
              <w:rPr>
                <w:sz w:val="20"/>
                <w:szCs w:val="20"/>
              </w:rPr>
              <w:t>ООО «ЭЛЕКТРОСНАБ»</w:t>
            </w:r>
            <w:bookmarkStart w:id="0" w:name="_GoBack"/>
            <w:bookmarkEnd w:id="0"/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Акт о </w:t>
            </w:r>
            <w:proofErr w:type="spellStart"/>
            <w:r w:rsidRPr="002F70D6">
              <w:rPr>
                <w:sz w:val="20"/>
                <w:szCs w:val="20"/>
              </w:rPr>
              <w:t>недопуске</w:t>
            </w:r>
            <w:proofErr w:type="spellEnd"/>
            <w:r w:rsidRPr="002F70D6">
              <w:rPr>
                <w:sz w:val="20"/>
                <w:szCs w:val="20"/>
              </w:rPr>
              <w:t xml:space="preserve"> к приборам учета</w:t>
            </w: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</w:p>
          <w:p w:rsidR="002F70D6" w:rsidRPr="002F70D6" w:rsidRDefault="002F70D6" w:rsidP="002F70D6">
            <w:pPr>
              <w:jc w:val="left"/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 xml:space="preserve">Повторное письменное уведомление </w:t>
            </w:r>
            <w:r w:rsidR="0066312D">
              <w:rPr>
                <w:sz w:val="20"/>
                <w:szCs w:val="20"/>
              </w:rPr>
              <w:t xml:space="preserve">ООО </w:t>
            </w:r>
            <w:r w:rsidR="0066312D">
              <w:rPr>
                <w:sz w:val="20"/>
                <w:szCs w:val="20"/>
              </w:rPr>
              <w:lastRenderedPageBreak/>
              <w:t>«ЭЛЕКТРОСНАБ»</w:t>
            </w: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70D6" w:rsidRPr="00AF3A5A" w:rsidRDefault="002F70D6" w:rsidP="002F70D6">
            <w:pPr>
              <w:pStyle w:val="ConsPlusNormal"/>
              <w:rPr>
                <w:rFonts w:ascii="Times New Roman" w:hAnsi="Times New Roman" w:cs="Times New Roman"/>
              </w:rPr>
            </w:pPr>
            <w:r w:rsidRPr="002F70D6">
              <w:rPr>
                <w:rFonts w:ascii="Times New Roman" w:hAnsi="Times New Roman" w:cs="Times New Roman"/>
              </w:rPr>
              <w:t xml:space="preserve">Акт контрольного снятия  показаний </w:t>
            </w:r>
            <w:r w:rsidR="0066312D">
              <w:t>ООО «ЭЛЕКТРОСНАБ»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Pr="002F70D6" w:rsidRDefault="002F70D6">
            <w:pPr>
              <w:rPr>
                <w:rFonts w:eastAsia="Times New Roman"/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lastRenderedPageBreak/>
              <w:t>1 раз в месяц в соответствии с планом-графиком</w:t>
            </w:r>
          </w:p>
          <w:p w:rsidR="002F70D6" w:rsidRPr="002F70D6" w:rsidRDefault="002F70D6">
            <w:pPr>
              <w:rPr>
                <w:sz w:val="20"/>
                <w:szCs w:val="20"/>
              </w:rPr>
            </w:pPr>
          </w:p>
          <w:p w:rsidR="002F70D6" w:rsidRPr="002F70D6" w:rsidRDefault="002F70D6">
            <w:pPr>
              <w:rPr>
                <w:sz w:val="20"/>
                <w:szCs w:val="20"/>
              </w:rPr>
            </w:pPr>
            <w:r w:rsidRPr="002F70D6">
              <w:rPr>
                <w:sz w:val="20"/>
                <w:szCs w:val="20"/>
              </w:rPr>
              <w:t>За 5 рабочих дней до планируемой даты проведения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6" w:rsidRPr="002F70D6" w:rsidRDefault="002F70D6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2F70D6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2F70D6">
              <w:rPr>
                <w:sz w:val="20"/>
                <w:szCs w:val="20"/>
              </w:rPr>
              <w:t>442 (п. 169, 170, 171)</w:t>
            </w:r>
            <w:proofErr w:type="gramEnd"/>
          </w:p>
          <w:p w:rsidR="002F70D6" w:rsidRPr="002F70D6" w:rsidRDefault="002F70D6">
            <w:pPr>
              <w:rPr>
                <w:sz w:val="20"/>
                <w:szCs w:val="20"/>
              </w:rPr>
            </w:pPr>
          </w:p>
        </w:tc>
      </w:tr>
    </w:tbl>
    <w:p w:rsid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864F32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864F32" w:rsidRPr="004167F0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66312D" w:rsidRDefault="0066312D" w:rsidP="0066312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66312D" w:rsidRDefault="0066312D" w:rsidP="0066312D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66312D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225316"/>
    <w:rsid w:val="00230A95"/>
    <w:rsid w:val="002F257A"/>
    <w:rsid w:val="002F70D6"/>
    <w:rsid w:val="003E1AA8"/>
    <w:rsid w:val="004167F0"/>
    <w:rsid w:val="004606A8"/>
    <w:rsid w:val="004E29C8"/>
    <w:rsid w:val="00594C3F"/>
    <w:rsid w:val="0066312D"/>
    <w:rsid w:val="006C392C"/>
    <w:rsid w:val="006F2787"/>
    <w:rsid w:val="00735391"/>
    <w:rsid w:val="00775099"/>
    <w:rsid w:val="007C7C1A"/>
    <w:rsid w:val="00864F32"/>
    <w:rsid w:val="008E0B7A"/>
    <w:rsid w:val="008F2FC8"/>
    <w:rsid w:val="0098624B"/>
    <w:rsid w:val="00AA7808"/>
    <w:rsid w:val="00AE55F4"/>
    <w:rsid w:val="00AF3A5A"/>
    <w:rsid w:val="00B0210A"/>
    <w:rsid w:val="00B249B8"/>
    <w:rsid w:val="00D40001"/>
    <w:rsid w:val="00D56724"/>
    <w:rsid w:val="00D668C3"/>
    <w:rsid w:val="00DE47B9"/>
    <w:rsid w:val="00E42F03"/>
    <w:rsid w:val="00F318D5"/>
    <w:rsid w:val="00F65C34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apple-converted-space">
    <w:name w:val="apple-converted-space"/>
    <w:basedOn w:val="a0"/>
    <w:rsid w:val="00AF3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D29C20-E859-409F-984C-2566B3FB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2016-05-06T10:42:00Z</dcterms:created>
  <dcterms:modified xsi:type="dcterms:W3CDTF">2016-05-06T10:42:00Z</dcterms:modified>
</cp:coreProperties>
</file>